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29" w:rsidRDefault="00906A29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</w:p>
    <w:p w:rsidR="001D55EB" w:rsidRDefault="001D55EB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</w:p>
    <w:p w:rsidR="001D55EB" w:rsidRDefault="001D55EB" w:rsidP="00906A29">
      <w:pPr>
        <w:spacing w:after="0" w:line="240" w:lineRule="auto"/>
        <w:ind w:left="6662"/>
        <w:rPr>
          <w:rFonts w:ascii="Times New Roman" w:hAnsi="Times New Roman" w:cs="Times New Roman"/>
          <w:sz w:val="24"/>
          <w:szCs w:val="24"/>
        </w:rPr>
      </w:pPr>
    </w:p>
    <w:p w:rsidR="001D55EB" w:rsidRDefault="001D55EB" w:rsidP="001D55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A1" w:rsidRDefault="006605A1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2F8F" w:rsidRDefault="006605A1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Уважаемые налогоплательщики!</w:t>
      </w:r>
    </w:p>
    <w:p w:rsidR="008A7A68" w:rsidRPr="008A7A68" w:rsidRDefault="008A7A68" w:rsidP="003B2F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D55EB" w:rsidRPr="008A7A68" w:rsidRDefault="00DD1CAE" w:rsidP="001D5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Управление Федеральной налоговой службы по Республике Башкортостан рекомендует гражданам проверить задолженность по налогам.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Узнать о наличии </w:t>
      </w:r>
      <w:r w:rsidR="00837818" w:rsidRPr="008A7A68">
        <w:rPr>
          <w:rFonts w:ascii="Times New Roman" w:hAnsi="Times New Roman" w:cs="Times New Roman"/>
          <w:sz w:val="26"/>
          <w:szCs w:val="26"/>
        </w:rPr>
        <w:t>задолженности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можно любым удобным способом: 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с помощью Интернет-сервисов «Личный кабинет налогоплательщика для физических лиц»</w:t>
      </w:r>
      <w:r w:rsidR="006605A1" w:rsidRPr="008A7A68">
        <w:rPr>
          <w:rFonts w:ascii="Times New Roman" w:hAnsi="Times New Roman" w:cs="Times New Roman"/>
          <w:sz w:val="26"/>
          <w:szCs w:val="26"/>
        </w:rPr>
        <w:t xml:space="preserve"> и</w:t>
      </w:r>
      <w:r w:rsidRPr="008A7A68">
        <w:rPr>
          <w:rFonts w:ascii="Times New Roman" w:hAnsi="Times New Roman" w:cs="Times New Roman"/>
          <w:sz w:val="26"/>
          <w:szCs w:val="26"/>
        </w:rPr>
        <w:t xml:space="preserve"> «Заплати налоги» на сайте ФНС России, 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с помощью сайта государственных услуг www.gosuslugi.ru;</w:t>
      </w:r>
    </w:p>
    <w:p w:rsidR="008A544F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обратившись в любой филиал (отделение) Многофункционального центра (РГАУ МФЦ)</w:t>
      </w:r>
      <w:r w:rsidR="00837818" w:rsidRPr="008A7A68">
        <w:rPr>
          <w:rFonts w:ascii="Times New Roman" w:hAnsi="Times New Roman" w:cs="Times New Roman"/>
          <w:sz w:val="26"/>
          <w:szCs w:val="26"/>
        </w:rPr>
        <w:t xml:space="preserve">, </w:t>
      </w:r>
      <w:r w:rsidRPr="008A7A68">
        <w:rPr>
          <w:rFonts w:ascii="Times New Roman" w:hAnsi="Times New Roman" w:cs="Times New Roman"/>
          <w:sz w:val="26"/>
          <w:szCs w:val="26"/>
        </w:rPr>
        <w:t>в налоговый орган по месту учета</w:t>
      </w:r>
      <w:r w:rsidR="008A544F" w:rsidRPr="008A7A68">
        <w:rPr>
          <w:rFonts w:ascii="Times New Roman" w:hAnsi="Times New Roman" w:cs="Times New Roman"/>
          <w:sz w:val="26"/>
          <w:szCs w:val="26"/>
        </w:rPr>
        <w:t>;</w:t>
      </w:r>
    </w:p>
    <w:p w:rsidR="00DD1CAE" w:rsidRPr="008A7A68" w:rsidRDefault="008A544F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п</w:t>
      </w:r>
      <w:r w:rsidR="00DD1CAE" w:rsidRPr="008A7A68">
        <w:rPr>
          <w:rFonts w:ascii="Times New Roman" w:hAnsi="Times New Roman" w:cs="Times New Roman"/>
          <w:sz w:val="26"/>
          <w:szCs w:val="26"/>
        </w:rPr>
        <w:t>озвонив по телефону «горячей линии» (347) 226-38-00.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Оплатить имеющуюся задолженность </w:t>
      </w:r>
      <w:r w:rsidR="008A544F" w:rsidRPr="008A7A68">
        <w:rPr>
          <w:rFonts w:ascii="Times New Roman" w:hAnsi="Times New Roman" w:cs="Times New Roman"/>
          <w:sz w:val="26"/>
          <w:szCs w:val="26"/>
        </w:rPr>
        <w:t>можно</w:t>
      </w:r>
      <w:r w:rsidRPr="008A7A6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37818" w:rsidRPr="008A7A68" w:rsidRDefault="00837818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сайт ФНС России;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через платежные терминалы;</w:t>
      </w:r>
    </w:p>
    <w:p w:rsidR="00DD1CAE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- банки;</w:t>
      </w:r>
    </w:p>
    <w:p w:rsidR="001D55EB" w:rsidRPr="008A7A68" w:rsidRDefault="00DD1CAE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 xml:space="preserve">- в отделениях «Почты России».  </w:t>
      </w:r>
    </w:p>
    <w:p w:rsidR="006605A1" w:rsidRDefault="006605A1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A68">
        <w:rPr>
          <w:rFonts w:ascii="Times New Roman" w:hAnsi="Times New Roman" w:cs="Times New Roman"/>
          <w:sz w:val="26"/>
          <w:szCs w:val="26"/>
        </w:rPr>
        <w:t>Обращаем внимание граждан</w:t>
      </w:r>
      <w:r w:rsidR="008A544F" w:rsidRPr="008A7A68">
        <w:rPr>
          <w:rFonts w:ascii="Times New Roman" w:hAnsi="Times New Roman" w:cs="Times New Roman"/>
          <w:sz w:val="26"/>
          <w:szCs w:val="26"/>
        </w:rPr>
        <w:t>:</w:t>
      </w:r>
      <w:r w:rsidRPr="008A7A68">
        <w:rPr>
          <w:rFonts w:ascii="Times New Roman" w:hAnsi="Times New Roman" w:cs="Times New Roman"/>
          <w:sz w:val="26"/>
          <w:szCs w:val="26"/>
        </w:rPr>
        <w:t xml:space="preserve"> несвоевременная уплата налогов приводит к взысканию задолженности в принудительном порядке, </w:t>
      </w:r>
      <w:r w:rsidR="00A77DF9">
        <w:rPr>
          <w:rFonts w:ascii="Times New Roman" w:hAnsi="Times New Roman" w:cs="Times New Roman"/>
          <w:sz w:val="26"/>
          <w:szCs w:val="26"/>
        </w:rPr>
        <w:t xml:space="preserve">что влечет </w:t>
      </w:r>
      <w:r w:rsidR="008A544F" w:rsidRPr="008A7A68">
        <w:rPr>
          <w:rFonts w:ascii="Times New Roman" w:hAnsi="Times New Roman" w:cs="Times New Roman"/>
          <w:sz w:val="26"/>
          <w:szCs w:val="26"/>
        </w:rPr>
        <w:t>за собой</w:t>
      </w:r>
      <w:r w:rsidRPr="008A7A68">
        <w:rPr>
          <w:rFonts w:ascii="Times New Roman" w:hAnsi="Times New Roman" w:cs="Times New Roman"/>
          <w:sz w:val="26"/>
          <w:szCs w:val="26"/>
        </w:rPr>
        <w:t xml:space="preserve"> дополнительные финансовые </w:t>
      </w:r>
      <w:r w:rsidR="008A544F" w:rsidRPr="008A7A68">
        <w:rPr>
          <w:rFonts w:ascii="Times New Roman" w:hAnsi="Times New Roman" w:cs="Times New Roman"/>
          <w:sz w:val="26"/>
          <w:szCs w:val="26"/>
        </w:rPr>
        <w:t>и</w:t>
      </w:r>
      <w:r w:rsidR="00C23777">
        <w:rPr>
          <w:rFonts w:ascii="Times New Roman" w:hAnsi="Times New Roman" w:cs="Times New Roman"/>
          <w:sz w:val="26"/>
          <w:szCs w:val="26"/>
        </w:rPr>
        <w:t xml:space="preserve"> </w:t>
      </w:r>
      <w:r w:rsidRPr="008A7A68">
        <w:rPr>
          <w:rFonts w:ascii="Times New Roman" w:hAnsi="Times New Roman" w:cs="Times New Roman"/>
          <w:sz w:val="26"/>
          <w:szCs w:val="26"/>
        </w:rPr>
        <w:t>репутационные потери.</w:t>
      </w:r>
    </w:p>
    <w:p w:rsidR="00C23777" w:rsidRDefault="00C23777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777" w:rsidRDefault="00C23777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777" w:rsidRPr="008A7A68" w:rsidRDefault="00C23777" w:rsidP="00DD1C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55EB" w:rsidRPr="00837818" w:rsidRDefault="001D55EB" w:rsidP="001D5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55EB" w:rsidRPr="00837818" w:rsidSect="00906A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D651D"/>
    <w:rsid w:val="001C0BD3"/>
    <w:rsid w:val="001D55EB"/>
    <w:rsid w:val="003B2F8F"/>
    <w:rsid w:val="006605A1"/>
    <w:rsid w:val="006D651D"/>
    <w:rsid w:val="00837818"/>
    <w:rsid w:val="00847F55"/>
    <w:rsid w:val="008A544F"/>
    <w:rsid w:val="008A7A68"/>
    <w:rsid w:val="00906A29"/>
    <w:rsid w:val="00A77DF9"/>
    <w:rsid w:val="00AB36A0"/>
    <w:rsid w:val="00AE6EB3"/>
    <w:rsid w:val="00C23777"/>
    <w:rsid w:val="00CD49AF"/>
    <w:rsid w:val="00D87080"/>
    <w:rsid w:val="00DD1CAE"/>
    <w:rsid w:val="00FF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0276-02-016</cp:lastModifiedBy>
  <cp:revision>3</cp:revision>
  <cp:lastPrinted>2019-04-19T09:05:00Z</cp:lastPrinted>
  <dcterms:created xsi:type="dcterms:W3CDTF">2019-04-25T12:02:00Z</dcterms:created>
  <dcterms:modified xsi:type="dcterms:W3CDTF">2019-05-07T09:59:00Z</dcterms:modified>
</cp:coreProperties>
</file>