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DCD" w:rsidRDefault="00C80DCD" w:rsidP="00C80DC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  <w:bookmarkStart w:id="0" w:name="_GoBack"/>
      <w:r>
        <w:rPr>
          <w:rStyle w:val="a4"/>
          <w:color w:val="000000"/>
          <w:bdr w:val="none" w:sz="0" w:space="0" w:color="auto" w:frame="1"/>
        </w:rPr>
        <w:t>Памятка родителя</w:t>
      </w:r>
      <w:r w:rsidR="00514E10">
        <w:rPr>
          <w:rStyle w:val="a4"/>
          <w:color w:val="000000"/>
          <w:bdr w:val="none" w:sz="0" w:space="0" w:color="auto" w:frame="1"/>
        </w:rPr>
        <w:t>м по противодействию экстремизма</w:t>
      </w:r>
    </w:p>
    <w:bookmarkEnd w:id="0"/>
    <w:p w:rsidR="001B37A7" w:rsidRDefault="001B37A7" w:rsidP="00C80DC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C80DCD" w:rsidRDefault="00C80DCD" w:rsidP="00C80D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Важно помнить, что попадание подростка под влияние экстремистской группы легче предупредить, чем впоследствии бороться с этой проблемой. Несколько простых правил помогут существенно снизить риск попадания вашего ребенка под влияние пропаганды экстремистов:</w:t>
      </w:r>
    </w:p>
    <w:p w:rsidR="00C80DCD" w:rsidRDefault="00C80DCD" w:rsidP="00C80D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Разговаривайте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</w:t>
      </w:r>
    </w:p>
    <w:p w:rsidR="00C80DCD" w:rsidRDefault="00C80DCD" w:rsidP="00C80D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C80DCD" w:rsidRDefault="00C80DCD" w:rsidP="00C80D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 xml:space="preserve">Контролируйте информацию, которую получает ребенок. Обращайте </w:t>
      </w:r>
      <w:proofErr w:type="gramStart"/>
      <w:r>
        <w:rPr>
          <w:b/>
          <w:bCs/>
          <w:color w:val="000000"/>
          <w:bdr w:val="none" w:sz="0" w:space="0" w:color="auto" w:frame="1"/>
        </w:rPr>
        <w:t>внимание</w:t>
      </w:r>
      <w:proofErr w:type="gramEnd"/>
      <w:r>
        <w:rPr>
          <w:b/>
          <w:bCs/>
          <w:color w:val="000000"/>
          <w:bdr w:val="none" w:sz="0" w:space="0" w:color="auto" w:frame="1"/>
        </w:rPr>
        <w:t xml:space="preserve"> какие передачи смотрит, какие книги читает, на каких сайтах бывает. СМИ является мощным орудием в пропаганде экстремистов.</w:t>
      </w:r>
    </w:p>
    <w:p w:rsidR="00C80DCD" w:rsidRDefault="00C80DCD" w:rsidP="00C80D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Основные признаки того, что молодой человек</w:t>
      </w:r>
      <w:r w:rsidR="001B37A7">
        <w:rPr>
          <w:b/>
          <w:bCs/>
          <w:color w:val="000000"/>
          <w:bdr w:val="none" w:sz="0" w:space="0" w:color="auto" w:frame="1"/>
        </w:rPr>
        <w:t xml:space="preserve">, </w:t>
      </w:r>
      <w:r>
        <w:rPr>
          <w:b/>
          <w:bCs/>
          <w:color w:val="000000"/>
          <w:bdr w:val="none" w:sz="0" w:space="0" w:color="auto" w:frame="1"/>
        </w:rPr>
        <w:t xml:space="preserve">девушка начинают подпадать под влияние экстремистской идеологии, можно свести </w:t>
      </w:r>
      <w:proofErr w:type="gramStart"/>
      <w:r>
        <w:rPr>
          <w:b/>
          <w:bCs/>
          <w:color w:val="000000"/>
          <w:bdr w:val="none" w:sz="0" w:space="0" w:color="auto" w:frame="1"/>
        </w:rPr>
        <w:t>к</w:t>
      </w:r>
      <w:proofErr w:type="gramEnd"/>
      <w:r>
        <w:rPr>
          <w:b/>
          <w:bCs/>
          <w:color w:val="000000"/>
          <w:bdr w:val="none" w:sz="0" w:space="0" w:color="auto" w:frame="1"/>
        </w:rPr>
        <w:t xml:space="preserve"> следующим:</w:t>
      </w:r>
    </w:p>
    <w:p w:rsidR="00C80DCD" w:rsidRDefault="00C80DCD" w:rsidP="00C80D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1.    его</w:t>
      </w:r>
      <w:r w:rsidR="001B37A7">
        <w:rPr>
          <w:b/>
          <w:bCs/>
          <w:color w:val="000000"/>
          <w:bdr w:val="none" w:sz="0" w:space="0" w:color="auto" w:frame="1"/>
        </w:rPr>
        <w:t xml:space="preserve"> (</w:t>
      </w:r>
      <w:r>
        <w:rPr>
          <w:b/>
          <w:bCs/>
          <w:color w:val="000000"/>
          <w:bdr w:val="none" w:sz="0" w:space="0" w:color="auto" w:frame="1"/>
        </w:rPr>
        <w:t>ее</w:t>
      </w:r>
      <w:r w:rsidR="001B37A7">
        <w:rPr>
          <w:b/>
          <w:bCs/>
          <w:color w:val="000000"/>
          <w:bdr w:val="none" w:sz="0" w:space="0" w:color="auto" w:frame="1"/>
        </w:rPr>
        <w:t>)</w:t>
      </w:r>
      <w:r>
        <w:rPr>
          <w:b/>
          <w:bCs/>
          <w:color w:val="000000"/>
          <w:bdr w:val="none" w:sz="0" w:space="0" w:color="auto" w:frame="1"/>
        </w:rPr>
        <w:t xml:space="preserve"> манера поведения становится значительно более резкой и грубой, прогрессирует ненормативная либо жаргонная лексика;</w:t>
      </w:r>
    </w:p>
    <w:p w:rsidR="00C80DCD" w:rsidRDefault="00C80DCD" w:rsidP="00C80D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2.    резко изменяется стиль одежды и внешнего вида, соответствуя правилам определенной субкультуры;</w:t>
      </w:r>
    </w:p>
    <w:p w:rsidR="00C80DCD" w:rsidRDefault="00C80DCD" w:rsidP="00C80D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 xml:space="preserve">3.    на компьютере оказывается много сохраненных ссылок или файлов с текстами, роликами или изображениями </w:t>
      </w:r>
      <w:proofErr w:type="spellStart"/>
      <w:r>
        <w:rPr>
          <w:b/>
          <w:bCs/>
          <w:color w:val="000000"/>
          <w:bdr w:val="none" w:sz="0" w:space="0" w:color="auto" w:frame="1"/>
        </w:rPr>
        <w:t>экстремистко</w:t>
      </w:r>
      <w:proofErr w:type="spellEnd"/>
      <w:r>
        <w:rPr>
          <w:b/>
          <w:bCs/>
          <w:color w:val="000000"/>
          <w:bdr w:val="none" w:sz="0" w:space="0" w:color="auto" w:frame="1"/>
        </w:rPr>
        <w:t>-политического или социально-экстремального содержания;</w:t>
      </w:r>
      <w:r w:rsidR="001B37A7">
        <w:rPr>
          <w:b/>
          <w:bCs/>
          <w:color w:val="000000"/>
          <w:bdr w:val="none" w:sz="0" w:space="0" w:color="auto" w:frame="1"/>
        </w:rPr>
        <w:t xml:space="preserve"> </w:t>
      </w:r>
      <w:r>
        <w:rPr>
          <w:b/>
          <w:bCs/>
          <w:color w:val="000000"/>
          <w:bdr w:val="none" w:sz="0" w:space="0" w:color="auto" w:frame="1"/>
        </w:rPr>
        <w:t xml:space="preserve">в доме появляется непонятная и нетипичная символика или атрибутика (как вариант – нацистская символика), </w:t>
      </w:r>
      <w:proofErr w:type="gramStart"/>
      <w:r>
        <w:rPr>
          <w:b/>
          <w:bCs/>
          <w:color w:val="000000"/>
          <w:bdr w:val="none" w:sz="0" w:space="0" w:color="auto" w:frame="1"/>
        </w:rPr>
        <w:t>предметы, могущие быть использованы</w:t>
      </w:r>
      <w:proofErr w:type="gramEnd"/>
      <w:r>
        <w:rPr>
          <w:b/>
          <w:bCs/>
          <w:color w:val="000000"/>
          <w:bdr w:val="none" w:sz="0" w:space="0" w:color="auto" w:frame="1"/>
        </w:rPr>
        <w:t xml:space="preserve"> как оружие;</w:t>
      </w:r>
    </w:p>
    <w:p w:rsidR="00C80DCD" w:rsidRDefault="00C80DCD" w:rsidP="00C80D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4.    о</w:t>
      </w:r>
      <w:proofErr w:type="gramStart"/>
      <w:r>
        <w:rPr>
          <w:b/>
          <w:bCs/>
          <w:color w:val="000000"/>
          <w:bdr w:val="none" w:sz="0" w:space="0" w:color="auto" w:frame="1"/>
        </w:rPr>
        <w:t>н</w:t>
      </w:r>
      <w:r w:rsidR="001B37A7">
        <w:rPr>
          <w:b/>
          <w:bCs/>
          <w:color w:val="000000"/>
          <w:bdr w:val="none" w:sz="0" w:space="0" w:color="auto" w:frame="1"/>
        </w:rPr>
        <w:t>(</w:t>
      </w:r>
      <w:proofErr w:type="gramEnd"/>
      <w:r w:rsidR="001B37A7">
        <w:rPr>
          <w:b/>
          <w:bCs/>
          <w:color w:val="000000"/>
          <w:bdr w:val="none" w:sz="0" w:space="0" w:color="auto" w:frame="1"/>
        </w:rPr>
        <w:t>о</w:t>
      </w:r>
      <w:r>
        <w:rPr>
          <w:b/>
          <w:bCs/>
          <w:color w:val="000000"/>
          <w:bdr w:val="none" w:sz="0" w:space="0" w:color="auto" w:frame="1"/>
        </w:rPr>
        <w:t>на</w:t>
      </w:r>
      <w:r w:rsidR="001B37A7">
        <w:rPr>
          <w:b/>
          <w:bCs/>
          <w:color w:val="000000"/>
          <w:bdr w:val="none" w:sz="0" w:space="0" w:color="auto" w:frame="1"/>
        </w:rPr>
        <w:t>)</w:t>
      </w:r>
      <w:r>
        <w:rPr>
          <w:b/>
          <w:bCs/>
          <w:color w:val="000000"/>
          <w:bdr w:val="none" w:sz="0" w:space="0" w:color="auto" w:frame="1"/>
        </w:rPr>
        <w:t xml:space="preserve">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C80DCD" w:rsidRDefault="00C80DCD" w:rsidP="00C80D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5.    повышенное увлечение вредными привычками;</w:t>
      </w:r>
    </w:p>
    <w:p w:rsidR="00C80DCD" w:rsidRDefault="00C80DCD" w:rsidP="00C80D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6.    резкое увеличение числа разговоров на политические и социальные темы, в ходе которых высказываются крайние суждения с признаками нетерпимости;</w:t>
      </w:r>
    </w:p>
    <w:p w:rsidR="00C80DCD" w:rsidRDefault="00C80DCD" w:rsidP="00C80D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7.    псевдонимы в Интернете, пароли и т.п. носят экстремально-политический характер.</w:t>
      </w:r>
    </w:p>
    <w:p w:rsidR="00C80DCD" w:rsidRDefault="00C80DCD" w:rsidP="00C80D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Если вы подозреваете, что ваш ребенок попал под влияние экстремистской организации, не паникуйте, но действуйте быстро и решительно:</w:t>
      </w:r>
    </w:p>
    <w:p w:rsidR="00C80DCD" w:rsidRDefault="00C80DCD" w:rsidP="00C80D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1. Не осуждайте категорически увлечение подростка, идеологию группы –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C80DCD" w:rsidRDefault="00C80DCD" w:rsidP="00C80D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2. 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</w:t>
      </w:r>
    </w:p>
    <w:p w:rsidR="00C80DCD" w:rsidRDefault="00C80DCD" w:rsidP="00C80D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3. Ограничьте общение подростка со знакомыми, оказывающими на него негативное влияние, попытайтесь изолировать от лидера группы.</w:t>
      </w:r>
    </w:p>
    <w:p w:rsidR="00770F77" w:rsidRDefault="00770F77"/>
    <w:sectPr w:rsidR="00770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8D"/>
    <w:rsid w:val="001B37A7"/>
    <w:rsid w:val="00514E10"/>
    <w:rsid w:val="00770F77"/>
    <w:rsid w:val="008A0591"/>
    <w:rsid w:val="00966A8D"/>
    <w:rsid w:val="00C8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0D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0D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1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2021-05-21T10:15:00Z</dcterms:created>
  <dcterms:modified xsi:type="dcterms:W3CDTF">2021-05-21T10:55:00Z</dcterms:modified>
</cp:coreProperties>
</file>