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E1" w:rsidRPr="00C04FE1" w:rsidRDefault="00C04FE1" w:rsidP="00186A5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04FE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Объявлен месячник пожарной безопасности</w:t>
      </w:r>
      <w:bookmarkStart w:id="0" w:name="_GoBack"/>
      <w:bookmarkEnd w:id="0"/>
    </w:p>
    <w:p w:rsidR="00C04FE1" w:rsidRPr="00C04FE1" w:rsidRDefault="00C04FE1" w:rsidP="0018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предупреждения пожаров в населенных пунктах, жилом секторе 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учреждениях и предприятиях, расположенных на территории сельского поселения, независимо от форм собственности </w:t>
      </w: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подготовки и проведения новогодних 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рождественских праздников 2021-2022</w:t>
      </w: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 </w:t>
      </w:r>
      <w:r w:rsid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остановлением главы сельского </w:t>
      </w:r>
      <w:r w:rsid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постановления </w:t>
      </w:r>
      <w:r w:rsid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</w:t>
      </w:r>
      <w:r w:rsid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>с 06 декабря 2021 года по 09 января 2022</w:t>
      </w: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объявлен Месячник пожарной безопасности.</w:t>
      </w:r>
    </w:p>
    <w:p w:rsidR="00C04FE1" w:rsidRPr="00C04FE1" w:rsidRDefault="00C04FE1" w:rsidP="0018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Месячника рекомендуется</w:t>
      </w:r>
      <w:r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</w:t>
      </w: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>, руководителям предприяти</w:t>
      </w:r>
      <w:r w:rsid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и </w:t>
      </w:r>
      <w:r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учреждений:</w:t>
      </w:r>
    </w:p>
    <w:p w:rsidR="00C04FE1" w:rsidRPr="00C04FE1" w:rsidRDefault="00186A5A" w:rsidP="0018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рассмотреть вопросы организации пожарной безопасности в ходе подготовки и проведения новогодних </w:t>
      </w:r>
      <w:r w:rsidR="00C04FE1"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рождественских праздников 2021-2022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годов, обратив при этом особое внимание вопросам пожарной безопасности в жилом секторе и на объектах жизнеобеспечения населения;</w:t>
      </w:r>
    </w:p>
    <w:p w:rsidR="00C04FE1" w:rsidRPr="00C04FE1" w:rsidRDefault="00186A5A" w:rsidP="0018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проверить противопожарное состояние зданий и </w:t>
      </w:r>
      <w:r w:rsidR="00A23B0F"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сооружений объектов сельскохозяйственного производства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обеспечить их первичными средствами пожаротушения, телефонной связью, круглосуточной сторожевой охраной;</w:t>
      </w:r>
    </w:p>
    <w:p w:rsidR="00A23B0F" w:rsidRPr="00186A5A" w:rsidRDefault="00186A5A" w:rsidP="0018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</w:t>
      </w:r>
      <w:r w:rsidR="00A23B0F"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доступность е естественным водоёмам;</w:t>
      </w:r>
    </w:p>
    <w:p w:rsidR="00C04FE1" w:rsidRPr="00C04FE1" w:rsidRDefault="00186A5A" w:rsidP="0018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организовать дежурство</w:t>
      </w:r>
      <w:r w:rsidR="00A23B0F" w:rsidRPr="00186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предприятиях и учреждениях в период праздничных дней</w:t>
      </w:r>
      <w:r w:rsidR="00C04FE1" w:rsidRPr="00C04FE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23B0F" w:rsidRPr="00186A5A" w:rsidRDefault="00186A5A" w:rsidP="00186A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="00A23B0F" w:rsidRPr="00186A5A">
        <w:rPr>
          <w:rFonts w:ascii="Times New Roman" w:hAnsi="Times New Roman" w:cs="Times New Roman"/>
          <w:sz w:val="32"/>
          <w:szCs w:val="32"/>
        </w:rPr>
        <w:t xml:space="preserve">рганизовать работу по проведению рейдов с подворным обходом </w:t>
      </w:r>
      <w:r w:rsidR="00A23B0F" w:rsidRPr="00186A5A">
        <w:rPr>
          <w:rFonts w:ascii="Times New Roman" w:hAnsi="Times New Roman" w:cs="Times New Roman"/>
          <w:sz w:val="32"/>
          <w:szCs w:val="32"/>
        </w:rPr>
        <w:t>граждан, направленную</w:t>
      </w:r>
      <w:r w:rsidR="00A23B0F" w:rsidRPr="00186A5A">
        <w:rPr>
          <w:rFonts w:ascii="Times New Roman" w:hAnsi="Times New Roman" w:cs="Times New Roman"/>
          <w:sz w:val="32"/>
          <w:szCs w:val="32"/>
        </w:rPr>
        <w:t xml:space="preserve"> на выявление нарушений правил пожарной безопасности в жилом секторе и предупреждения гибели людей, а также в целях инструктажа граждан о необходимых мерах пожарной безо</w:t>
      </w:r>
      <w:r w:rsidR="00A23B0F" w:rsidRPr="00186A5A">
        <w:rPr>
          <w:rFonts w:ascii="Times New Roman" w:hAnsi="Times New Roman" w:cs="Times New Roman"/>
          <w:sz w:val="32"/>
          <w:szCs w:val="32"/>
        </w:rPr>
        <w:t>пасности в пожароопасный период;</w:t>
      </w:r>
    </w:p>
    <w:p w:rsidR="005A7453" w:rsidRPr="00186A5A" w:rsidRDefault="005A7453" w:rsidP="00186A5A">
      <w:pPr>
        <w:jc w:val="both"/>
        <w:rPr>
          <w:rFonts w:ascii="Times New Roman" w:hAnsi="Times New Roman" w:cs="Times New Roman"/>
          <w:sz w:val="32"/>
          <w:szCs w:val="32"/>
        </w:rPr>
      </w:pPr>
      <w:r w:rsidRPr="00186A5A">
        <w:rPr>
          <w:rFonts w:ascii="Times New Roman" w:hAnsi="Times New Roman" w:cs="Times New Roman"/>
          <w:sz w:val="32"/>
          <w:szCs w:val="32"/>
        </w:rPr>
        <w:t xml:space="preserve">- </w:t>
      </w:r>
      <w:r w:rsidR="00186A5A">
        <w:rPr>
          <w:rFonts w:ascii="Times New Roman" w:hAnsi="Times New Roman" w:cs="Times New Roman"/>
          <w:sz w:val="32"/>
          <w:szCs w:val="32"/>
        </w:rPr>
        <w:t>о</w:t>
      </w:r>
      <w:r w:rsidR="00186A5A" w:rsidRPr="00186A5A">
        <w:rPr>
          <w:rFonts w:ascii="Times New Roman" w:hAnsi="Times New Roman" w:cs="Times New Roman"/>
          <w:sz w:val="32"/>
          <w:szCs w:val="32"/>
        </w:rPr>
        <w:t>беспечить охрану</w:t>
      </w:r>
      <w:r w:rsidRPr="00186A5A">
        <w:rPr>
          <w:rFonts w:ascii="Times New Roman" w:hAnsi="Times New Roman" w:cs="Times New Roman"/>
          <w:sz w:val="32"/>
          <w:szCs w:val="32"/>
        </w:rPr>
        <w:t xml:space="preserve"> общественного порядка </w:t>
      </w:r>
      <w:r w:rsidR="00186A5A" w:rsidRPr="00186A5A">
        <w:rPr>
          <w:rFonts w:ascii="Times New Roman" w:hAnsi="Times New Roman" w:cs="Times New Roman"/>
          <w:sz w:val="32"/>
          <w:szCs w:val="32"/>
        </w:rPr>
        <w:t>при организации</w:t>
      </w:r>
      <w:r w:rsidR="00A23B0F" w:rsidRPr="00186A5A">
        <w:rPr>
          <w:rFonts w:ascii="Times New Roman" w:hAnsi="Times New Roman" w:cs="Times New Roman"/>
          <w:sz w:val="32"/>
          <w:szCs w:val="32"/>
        </w:rPr>
        <w:t xml:space="preserve"> и проведении нов</w:t>
      </w:r>
      <w:r w:rsidRPr="00186A5A">
        <w:rPr>
          <w:rFonts w:ascii="Times New Roman" w:hAnsi="Times New Roman" w:cs="Times New Roman"/>
          <w:sz w:val="32"/>
          <w:szCs w:val="32"/>
        </w:rPr>
        <w:t>огодних праздничных мероприятий;</w:t>
      </w:r>
    </w:p>
    <w:p w:rsidR="00A23B0F" w:rsidRPr="00186A5A" w:rsidRDefault="005A7453" w:rsidP="00186A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6A5A">
        <w:rPr>
          <w:rFonts w:ascii="Times New Roman" w:hAnsi="Times New Roman" w:cs="Times New Roman"/>
          <w:sz w:val="32"/>
          <w:szCs w:val="32"/>
        </w:rPr>
        <w:t xml:space="preserve">- </w:t>
      </w:r>
      <w:r w:rsidR="00186A5A">
        <w:rPr>
          <w:rFonts w:ascii="Times New Roman" w:eastAsia="Calibri" w:hAnsi="Times New Roman" w:cs="Times New Roman"/>
          <w:sz w:val="32"/>
          <w:szCs w:val="32"/>
        </w:rPr>
        <w:t>з</w:t>
      </w:r>
      <w:r w:rsidR="00A23B0F" w:rsidRPr="00186A5A">
        <w:rPr>
          <w:rFonts w:ascii="Times New Roman" w:hAnsi="Times New Roman" w:cs="Times New Roman"/>
          <w:sz w:val="32"/>
          <w:szCs w:val="32"/>
        </w:rPr>
        <w:t>апретить организаторам массовых мероприятий использование пиротехнических изделий в помещениях в период проведения новогодних и рождественских праздников</w:t>
      </w:r>
      <w:r w:rsidR="00186A5A">
        <w:rPr>
          <w:rFonts w:ascii="Times New Roman" w:hAnsi="Times New Roman" w:cs="Times New Roman"/>
          <w:sz w:val="32"/>
          <w:szCs w:val="32"/>
        </w:rPr>
        <w:t>.</w:t>
      </w:r>
    </w:p>
    <w:sectPr w:rsidR="00A23B0F" w:rsidRPr="001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B04BA"/>
    <w:multiLevelType w:val="hybridMultilevel"/>
    <w:tmpl w:val="A1BADE96"/>
    <w:lvl w:ilvl="0" w:tplc="966C4E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E1"/>
    <w:rsid w:val="00186A5A"/>
    <w:rsid w:val="0054318F"/>
    <w:rsid w:val="005A7453"/>
    <w:rsid w:val="009F4740"/>
    <w:rsid w:val="00A23B0F"/>
    <w:rsid w:val="00C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8056-BF90-4A67-B56C-2CD329BC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83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6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2021-12-03T04:50:00Z</dcterms:created>
  <dcterms:modified xsi:type="dcterms:W3CDTF">2021-12-03T04:54:00Z</dcterms:modified>
</cp:coreProperties>
</file>